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Административнопроцесуалния кодекс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</w:t>
      </w:r>
      <w:r w:rsidR="00D668E2" w:rsidRPr="00D668E2">
        <w:rPr>
          <w:rFonts w:ascii="Times New Roman" w:hAnsi="Times New Roman" w:cs="Times New Roman"/>
          <w:bCs/>
          <w:sz w:val="24"/>
          <w:szCs w:val="24"/>
        </w:rPr>
        <w:t xml:space="preserve">Наредба №36 </w:t>
      </w:r>
      <w:r w:rsidR="00D668E2" w:rsidRPr="00D668E2">
        <w:rPr>
          <w:rFonts w:ascii="Times New Roman" w:hAnsi="Times New Roman" w:cs="Times New Roman"/>
          <w:sz w:val="24"/>
          <w:szCs w:val="24"/>
        </w:rPr>
        <w:t>за управление на горските територии</w:t>
      </w:r>
      <w:r w:rsidR="00D66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68E2" w:rsidRPr="00D668E2">
        <w:rPr>
          <w:rFonts w:ascii="Times New Roman" w:hAnsi="Times New Roman" w:cs="Times New Roman"/>
          <w:sz w:val="24"/>
          <w:szCs w:val="24"/>
        </w:rPr>
        <w:t>собственост на община Дългопол</w:t>
      </w:r>
      <w:r w:rsidR="00D668E2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B413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E24AD"/>
    <w:rsid w:val="004E43E7"/>
    <w:rsid w:val="00784386"/>
    <w:rsid w:val="008B7F37"/>
    <w:rsid w:val="008D4789"/>
    <w:rsid w:val="009329A5"/>
    <w:rsid w:val="009D22DF"/>
    <w:rsid w:val="00A82522"/>
    <w:rsid w:val="00B4133A"/>
    <w:rsid w:val="00B55949"/>
    <w:rsid w:val="00D668E2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F74A0A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2025-01-17T06:06:00Z</dcterms:created>
  <dcterms:modified xsi:type="dcterms:W3CDTF">2025-02-06T09:25:00Z</dcterms:modified>
</cp:coreProperties>
</file>